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977" w:rsidRPr="00D65440" w:rsidRDefault="00E77977" w:rsidP="00E77977">
      <w:pPr>
        <w:pStyle w:val="Heading1"/>
      </w:pPr>
      <w:r w:rsidRPr="00D65440">
        <w:t>ACETAMIDOCINNAMIC ACID (ALPHA-)    CAS # 5469454</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0   0   0      </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ROUTE OF EXPOSURE</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Multiple Routes: May be harmful by inhalation, ingestion, or</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w:t>
      </w:r>
      <w:proofErr w:type="gramStart"/>
      <w:r w:rsidRPr="00D65440">
        <w:rPr>
          <w:rFonts w:ascii="Courier New" w:hAnsi="Courier New" w:cs="Courier New"/>
          <w:sz w:val="20"/>
          <w:szCs w:val="20"/>
        </w:rPr>
        <w:t>May cause irritation.</w:t>
      </w:r>
      <w:proofErr w:type="gramEnd"/>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PHYSICAL STATE:  Solid</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SEGREGATION: SHELF # 2</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STORAGE GROUP(S):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g - Non-Reactive/Non-Hazardous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WASTE CHARACTERISTIC HAZARD:</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oxidizing agents.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E77977" w:rsidRPr="00D65440" w:rsidRDefault="00E77977" w:rsidP="00E77977">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TOXIC EMISSIONS WHEN BURNED: Nitrogen oxides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Store at 2-8°C</w:t>
      </w:r>
    </w:p>
    <w:p w:rsidR="00E77977" w:rsidRPr="00D65440" w:rsidRDefault="00E77977" w:rsidP="00E77977">
      <w:pPr>
        <w:pStyle w:val="PlainText"/>
        <w:rPr>
          <w:rFonts w:ascii="Courier New" w:hAnsi="Courier New" w:cs="Courier New"/>
          <w:sz w:val="20"/>
          <w:szCs w:val="20"/>
        </w:rPr>
      </w:pPr>
      <w:proofErr w:type="gramStart"/>
      <w:r w:rsidRPr="00D65440">
        <w:rPr>
          <w:rFonts w:ascii="Courier New" w:hAnsi="Courier New" w:cs="Courier New"/>
          <w:sz w:val="20"/>
          <w:szCs w:val="20"/>
        </w:rPr>
        <w:t>Hygroscopic.</w:t>
      </w:r>
      <w:proofErr w:type="gramEnd"/>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Keep container closed. </w:t>
      </w:r>
      <w:proofErr w:type="gramStart"/>
      <w:r w:rsidRPr="00D65440">
        <w:rPr>
          <w:rFonts w:ascii="Courier New" w:hAnsi="Courier New" w:cs="Courier New"/>
          <w:sz w:val="20"/>
          <w:szCs w:val="20"/>
        </w:rPr>
        <w:t>Store in a cool dry place.</w:t>
      </w:r>
      <w:proofErr w:type="gramEnd"/>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HANDLING: Avoid breathing dust. Avoid contact with eyes, skin, and clothing.</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STORAGE: Keep container closed. </w:t>
      </w:r>
      <w:proofErr w:type="gramStart"/>
      <w:r w:rsidRPr="00D65440">
        <w:rPr>
          <w:rFonts w:ascii="Courier New" w:hAnsi="Courier New" w:cs="Courier New"/>
          <w:sz w:val="20"/>
          <w:szCs w:val="20"/>
        </w:rPr>
        <w:t>Store in a cool dry place.</w:t>
      </w:r>
      <w:proofErr w:type="gramEnd"/>
      <w:r w:rsidRPr="00D65440">
        <w:rPr>
          <w:rFonts w:ascii="Courier New" w:hAnsi="Courier New" w:cs="Courier New"/>
          <w:sz w:val="20"/>
          <w:szCs w:val="20"/>
        </w:rPr>
        <w:t xml:space="preserve"> Store at 2-8░C</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SPECIAL </w:t>
      </w:r>
      <w:proofErr w:type="gramStart"/>
      <w:r w:rsidRPr="00D65440">
        <w:rPr>
          <w:rFonts w:ascii="Courier New" w:hAnsi="Courier New" w:cs="Courier New"/>
          <w:sz w:val="20"/>
          <w:szCs w:val="20"/>
        </w:rPr>
        <w:t>REQUIREMENTS  Hygroscopic</w:t>
      </w:r>
      <w:proofErr w:type="gramEnd"/>
      <w:r w:rsidRPr="00D65440">
        <w:rPr>
          <w:rFonts w:ascii="Courier New" w:hAnsi="Courier New" w:cs="Courier New"/>
          <w:sz w:val="20"/>
          <w:szCs w:val="20"/>
        </w:rPr>
        <w:t>.</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EU ADDITIONAL CLASSIFICATION</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Symbol of Danger: Xi</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Irritant.</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R: 36/38</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Risk Statements: Irritating to eyes and skin.</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S: 26 36</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Safety Statements: In case of contact with eyes, rinse</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immediately</w:t>
      </w:r>
      <w:proofErr w:type="gramEnd"/>
      <w:r w:rsidRPr="00D65440">
        <w:rPr>
          <w:rFonts w:ascii="Courier New" w:hAnsi="Courier New" w:cs="Courier New"/>
          <w:sz w:val="20"/>
          <w:szCs w:val="20"/>
        </w:rPr>
        <w:t xml:space="preserve"> with plenty of water and seek medical advice. Wear</w:t>
      </w:r>
    </w:p>
    <w:p w:rsidR="00E77977" w:rsidRPr="00D65440" w:rsidRDefault="00E77977" w:rsidP="00E77977">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suitable</w:t>
      </w:r>
      <w:proofErr w:type="gramEnd"/>
      <w:r w:rsidRPr="00D65440">
        <w:rPr>
          <w:rFonts w:ascii="Courier New" w:hAnsi="Courier New" w:cs="Courier New"/>
          <w:sz w:val="20"/>
          <w:szCs w:val="20"/>
        </w:rPr>
        <w:t xml:space="preserve"> protective clothing. </w:t>
      </w:r>
    </w:p>
    <w:p w:rsidR="00E77977" w:rsidRPr="00D65440" w:rsidRDefault="00E77977" w:rsidP="00E77977">
      <w:pPr>
        <w:pStyle w:val="PlainText"/>
        <w:rPr>
          <w:rFonts w:ascii="Courier New" w:hAnsi="Courier New" w:cs="Courier New"/>
          <w:sz w:val="20"/>
          <w:szCs w:val="20"/>
        </w:rPr>
      </w:pPr>
    </w:p>
    <w:p w:rsidR="00E77977" w:rsidRPr="00D65440" w:rsidRDefault="00E77977" w:rsidP="00E77977">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D65440">
        <w:lastRenderedPageBreak/>
        <w:t>information in any context other than intended. The user is strongly encouraged to seek additional information whenever feasible.</w:t>
      </w:r>
    </w:p>
    <w:p w:rsidR="00E77977" w:rsidRDefault="00E77977">
      <w:bookmarkStart w:id="0" w:name="_GoBack"/>
      <w:bookmarkEnd w:id="0"/>
    </w:p>
    <w:sectPr w:rsidR="00E779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977"/>
    <w:rsid w:val="00E77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79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977"/>
    <w:rPr>
      <w:rFonts w:ascii="Courier New" w:eastAsiaTheme="majorEastAsia" w:hAnsi="Courier New" w:cstheme="majorBidi"/>
      <w:b/>
      <w:bCs/>
      <w:sz w:val="20"/>
      <w:szCs w:val="28"/>
    </w:rPr>
  </w:style>
  <w:style w:type="paragraph" w:styleId="NoSpacing">
    <w:name w:val="No Spacing"/>
    <w:autoRedefine/>
    <w:uiPriority w:val="1"/>
    <w:qFormat/>
    <w:rsid w:val="00E77977"/>
    <w:pPr>
      <w:spacing w:after="0" w:line="240" w:lineRule="auto"/>
      <w:jc w:val="both"/>
    </w:pPr>
    <w:rPr>
      <w:sz w:val="18"/>
    </w:rPr>
  </w:style>
  <w:style w:type="paragraph" w:styleId="PlainText">
    <w:name w:val="Plain Text"/>
    <w:basedOn w:val="Normal"/>
    <w:link w:val="PlainTextChar"/>
    <w:uiPriority w:val="99"/>
    <w:unhideWhenUsed/>
    <w:rsid w:val="00E779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797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779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977"/>
    <w:rPr>
      <w:rFonts w:ascii="Courier New" w:eastAsiaTheme="majorEastAsia" w:hAnsi="Courier New" w:cstheme="majorBidi"/>
      <w:b/>
      <w:bCs/>
      <w:sz w:val="20"/>
      <w:szCs w:val="28"/>
    </w:rPr>
  </w:style>
  <w:style w:type="paragraph" w:styleId="NoSpacing">
    <w:name w:val="No Spacing"/>
    <w:autoRedefine/>
    <w:uiPriority w:val="1"/>
    <w:qFormat/>
    <w:rsid w:val="00E77977"/>
    <w:pPr>
      <w:spacing w:after="0" w:line="240" w:lineRule="auto"/>
      <w:jc w:val="both"/>
    </w:pPr>
    <w:rPr>
      <w:sz w:val="18"/>
    </w:rPr>
  </w:style>
  <w:style w:type="paragraph" w:styleId="PlainText">
    <w:name w:val="Plain Text"/>
    <w:basedOn w:val="Normal"/>
    <w:link w:val="PlainTextChar"/>
    <w:uiPriority w:val="99"/>
    <w:unhideWhenUsed/>
    <w:rsid w:val="00E779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7797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356</Words>
  <Characters>2035</Characters>
  <Application>Microsoft Office Word</Application>
  <DocSecurity>0</DocSecurity>
  <Lines>16</Lines>
  <Paragraphs>4</Paragraphs>
  <ScaleCrop>false</ScaleCrop>
  <Company/>
  <LinksUpToDate>false</LinksUpToDate>
  <CharactersWithSpaces>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2012-08-15T17:24:00Z</dcterms:created>
  <dcterms:modified xsi:type="dcterms:W3CDTF">2012-08-15T17:24:00Z</dcterms:modified>
</cp:coreProperties>
</file>