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173" w:rsidRPr="00D65440" w:rsidRDefault="000F5173" w:rsidP="000F5173">
      <w:pPr>
        <w:pStyle w:val="Heading1"/>
      </w:pPr>
      <w:r w:rsidRPr="00D65440">
        <w:t>AMBERJET 1200(H)    CAS # 39389203</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ROUTE OF EXPOSURE</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STORAGE GROUP(S):</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F5173" w:rsidRPr="00D65440" w:rsidRDefault="000F5173" w:rsidP="000F517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TOXIC EMISSIONS WHEN BURNED: Sulfur oxides</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HANDLIN   User Exposure: Do not breathe vapor. Avoid contact with eyes, skin,</w:t>
      </w:r>
    </w:p>
    <w:p w:rsidR="000F5173" w:rsidRPr="00D65440" w:rsidRDefault="000F5173" w:rsidP="000F5173">
      <w:pPr>
        <w:pStyle w:val="PlainText"/>
        <w:rPr>
          <w:rFonts w:ascii="Courier New" w:hAnsi="Courier New" w:cs="Courier New"/>
          <w:sz w:val="20"/>
          <w:szCs w:val="20"/>
        </w:rPr>
      </w:pP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clothing. Avoid prolonged or repeated exposure. STORAGE: Keep tightly</w:t>
      </w:r>
    </w:p>
    <w:p w:rsidR="000F5173" w:rsidRPr="00D65440" w:rsidRDefault="000F5173" w:rsidP="000F5173">
      <w:pPr>
        <w:pStyle w:val="PlainText"/>
        <w:rPr>
          <w:rFonts w:ascii="Courier New" w:hAnsi="Courier New" w:cs="Courier New"/>
          <w:sz w:val="20"/>
          <w:szCs w:val="20"/>
        </w:rPr>
      </w:pPr>
      <w:proofErr w:type="gramStart"/>
      <w:r w:rsidRPr="00D65440">
        <w:rPr>
          <w:rFonts w:ascii="Courier New" w:hAnsi="Courier New" w:cs="Courier New"/>
          <w:sz w:val="20"/>
          <w:szCs w:val="20"/>
        </w:rPr>
        <w:t>closed</w:t>
      </w:r>
      <w:proofErr w:type="gramEnd"/>
      <w:r w:rsidRPr="00D65440">
        <w:rPr>
          <w:rFonts w:ascii="Courier New" w:hAnsi="Courier New" w:cs="Courier New"/>
          <w:sz w:val="20"/>
          <w:szCs w:val="20"/>
        </w:rPr>
        <w:t xml:space="preserve">.    </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R: 36</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w:t>
      </w:r>
      <w:proofErr w:type="gramEnd"/>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F5173" w:rsidRPr="00D65440" w:rsidRDefault="000F5173" w:rsidP="000F517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F5173" w:rsidRPr="00D65440" w:rsidRDefault="000F5173" w:rsidP="000F5173">
      <w:pPr>
        <w:pStyle w:val="PlainText"/>
        <w:rPr>
          <w:rFonts w:ascii="Courier New" w:hAnsi="Courier New" w:cs="Courier New"/>
          <w:sz w:val="20"/>
          <w:szCs w:val="20"/>
        </w:rPr>
      </w:pPr>
    </w:p>
    <w:p w:rsidR="000F5173" w:rsidRPr="00D65440" w:rsidRDefault="000F5173" w:rsidP="000F5173">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F517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173"/>
    <w:rsid w:val="000F517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517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173"/>
    <w:rPr>
      <w:rFonts w:ascii="Courier New" w:eastAsiaTheme="majorEastAsia" w:hAnsi="Courier New" w:cstheme="majorBidi"/>
      <w:b/>
      <w:bCs/>
      <w:sz w:val="20"/>
      <w:szCs w:val="28"/>
    </w:rPr>
  </w:style>
  <w:style w:type="paragraph" w:styleId="NoSpacing">
    <w:name w:val="No Spacing"/>
    <w:autoRedefine/>
    <w:uiPriority w:val="1"/>
    <w:qFormat/>
    <w:rsid w:val="000F5173"/>
    <w:pPr>
      <w:spacing w:after="0" w:line="240" w:lineRule="auto"/>
      <w:jc w:val="both"/>
    </w:pPr>
    <w:rPr>
      <w:sz w:val="18"/>
    </w:rPr>
  </w:style>
  <w:style w:type="paragraph" w:styleId="PlainText">
    <w:name w:val="Plain Text"/>
    <w:basedOn w:val="Normal"/>
    <w:link w:val="PlainTextChar"/>
    <w:uiPriority w:val="99"/>
    <w:unhideWhenUsed/>
    <w:rsid w:val="000F517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517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517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173"/>
    <w:rPr>
      <w:rFonts w:ascii="Courier New" w:eastAsiaTheme="majorEastAsia" w:hAnsi="Courier New" w:cstheme="majorBidi"/>
      <w:b/>
      <w:bCs/>
      <w:sz w:val="20"/>
      <w:szCs w:val="28"/>
    </w:rPr>
  </w:style>
  <w:style w:type="paragraph" w:styleId="NoSpacing">
    <w:name w:val="No Spacing"/>
    <w:autoRedefine/>
    <w:uiPriority w:val="1"/>
    <w:qFormat/>
    <w:rsid w:val="000F5173"/>
    <w:pPr>
      <w:spacing w:after="0" w:line="240" w:lineRule="auto"/>
      <w:jc w:val="both"/>
    </w:pPr>
    <w:rPr>
      <w:sz w:val="18"/>
    </w:rPr>
  </w:style>
  <w:style w:type="paragraph" w:styleId="PlainText">
    <w:name w:val="Plain Text"/>
    <w:basedOn w:val="Normal"/>
    <w:link w:val="PlainTextChar"/>
    <w:uiPriority w:val="99"/>
    <w:unhideWhenUsed/>
    <w:rsid w:val="000F517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F517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