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829" w:rsidRPr="00D65440" w:rsidRDefault="00FF4829" w:rsidP="00FF4829">
      <w:pPr>
        <w:pStyle w:val="Heading1"/>
      </w:pPr>
      <w:r w:rsidRPr="00D65440">
        <w:t>AMINOETHYL VINYL ETHER (2</w:t>
      </w:r>
      <w:proofErr w:type="gramStart"/>
      <w:r w:rsidRPr="00D65440">
        <w:t>-)</w:t>
      </w:r>
      <w:proofErr w:type="gramEnd"/>
      <w:r w:rsidRPr="00D65440">
        <w:t xml:space="preserve">    CAS # 7336290</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3   0      </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ROUTE OF EXPOSURE</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84.2</w:t>
      </w:r>
      <w:proofErr w:type="gramEnd"/>
      <w:r w:rsidRPr="00D65440">
        <w:rPr>
          <w:rFonts w:ascii="Courier New" w:hAnsi="Courier New" w:cs="Courier New"/>
          <w:sz w:val="20"/>
          <w:szCs w:val="20"/>
        </w:rPr>
        <w:t xml:space="preserve"> °F</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FF4829" w:rsidRPr="00D65440" w:rsidRDefault="00FF4829" w:rsidP="00FF4829">
      <w:pPr>
        <w:pStyle w:val="PlainText"/>
        <w:rPr>
          <w:rFonts w:ascii="Courier New" w:hAnsi="Courier New" w:cs="Courier New"/>
          <w:sz w:val="20"/>
          <w:szCs w:val="20"/>
        </w:rPr>
      </w:pPr>
      <w:proofErr w:type="gramStart"/>
      <w:r w:rsidRPr="00D65440">
        <w:rPr>
          <w:rFonts w:ascii="Courier New" w:hAnsi="Courier New" w:cs="Courier New"/>
          <w:sz w:val="20"/>
          <w:szCs w:val="20"/>
        </w:rPr>
        <w:t>ignition</w:t>
      </w:r>
      <w:proofErr w:type="gramEnd"/>
      <w:r w:rsidRPr="00D65440">
        <w:rPr>
          <w:rFonts w:ascii="Courier New" w:hAnsi="Courier New" w:cs="Courier New"/>
          <w:sz w:val="20"/>
          <w:szCs w:val="20"/>
        </w:rPr>
        <w:t xml:space="preserve"> and flashback</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STORAGE GROUP(S):</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FF4829" w:rsidRPr="00D65440" w:rsidRDefault="00FF4829" w:rsidP="00FF4829">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SPECIAL</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REQUIREMENTS    May develop pressure. Open carefully.</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R: 20/21/22 34 36/37</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Causes burns.</w:t>
      </w:r>
      <w:proofErr w:type="gramEnd"/>
      <w:r w:rsidRPr="00D65440">
        <w:rPr>
          <w:rFonts w:ascii="Courier New" w:hAnsi="Courier New" w:cs="Courier New"/>
          <w:sz w:val="20"/>
          <w:szCs w:val="20"/>
        </w:rPr>
        <w:t xml:space="preserve"> Irritating to eyes and respiratory</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S: 16 26 33 36</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Take precautionary</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measures</w:t>
      </w:r>
      <w:proofErr w:type="gramEnd"/>
      <w:r w:rsidRPr="00D65440">
        <w:rPr>
          <w:rFonts w:ascii="Courier New" w:hAnsi="Courier New" w:cs="Courier New"/>
          <w:sz w:val="20"/>
          <w:szCs w:val="20"/>
        </w:rPr>
        <w:t xml:space="preserve"> against static discharges. Wear suitable protective</w:t>
      </w:r>
    </w:p>
    <w:p w:rsidR="00FF4829" w:rsidRPr="00D65440" w:rsidRDefault="00FF4829" w:rsidP="00FF482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w:t>
      </w:r>
    </w:p>
    <w:p w:rsidR="00FF4829" w:rsidRPr="00D65440" w:rsidRDefault="00FF4829" w:rsidP="00FF4829">
      <w:pPr>
        <w:pStyle w:val="PlainText"/>
        <w:rPr>
          <w:rFonts w:ascii="Courier New" w:hAnsi="Courier New" w:cs="Courier New"/>
          <w:sz w:val="20"/>
          <w:szCs w:val="20"/>
        </w:rPr>
      </w:pPr>
    </w:p>
    <w:p w:rsidR="00FF4829" w:rsidRPr="00D65440" w:rsidRDefault="00FF4829" w:rsidP="00FF482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F482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829"/>
    <w:rsid w:val="003F40DA"/>
    <w:rsid w:val="00E35B86"/>
    <w:rsid w:val="00FF4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F482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829"/>
    <w:rPr>
      <w:rFonts w:ascii="Courier New" w:eastAsiaTheme="majorEastAsia" w:hAnsi="Courier New" w:cstheme="majorBidi"/>
      <w:b/>
      <w:bCs/>
      <w:sz w:val="20"/>
      <w:szCs w:val="28"/>
    </w:rPr>
  </w:style>
  <w:style w:type="paragraph" w:styleId="NoSpacing">
    <w:name w:val="No Spacing"/>
    <w:autoRedefine/>
    <w:uiPriority w:val="1"/>
    <w:qFormat/>
    <w:rsid w:val="00FF4829"/>
    <w:pPr>
      <w:spacing w:after="0" w:line="240" w:lineRule="auto"/>
      <w:jc w:val="both"/>
    </w:pPr>
    <w:rPr>
      <w:sz w:val="18"/>
    </w:rPr>
  </w:style>
  <w:style w:type="paragraph" w:styleId="PlainText">
    <w:name w:val="Plain Text"/>
    <w:basedOn w:val="Normal"/>
    <w:link w:val="PlainTextChar"/>
    <w:uiPriority w:val="99"/>
    <w:unhideWhenUsed/>
    <w:rsid w:val="00FF482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F482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F482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4829"/>
    <w:rPr>
      <w:rFonts w:ascii="Courier New" w:eastAsiaTheme="majorEastAsia" w:hAnsi="Courier New" w:cstheme="majorBidi"/>
      <w:b/>
      <w:bCs/>
      <w:sz w:val="20"/>
      <w:szCs w:val="28"/>
    </w:rPr>
  </w:style>
  <w:style w:type="paragraph" w:styleId="NoSpacing">
    <w:name w:val="No Spacing"/>
    <w:autoRedefine/>
    <w:uiPriority w:val="1"/>
    <w:qFormat/>
    <w:rsid w:val="00FF4829"/>
    <w:pPr>
      <w:spacing w:after="0" w:line="240" w:lineRule="auto"/>
      <w:jc w:val="both"/>
    </w:pPr>
    <w:rPr>
      <w:sz w:val="18"/>
    </w:rPr>
  </w:style>
  <w:style w:type="paragraph" w:styleId="PlainText">
    <w:name w:val="Plain Text"/>
    <w:basedOn w:val="Normal"/>
    <w:link w:val="PlainTextChar"/>
    <w:uiPriority w:val="99"/>
    <w:unhideWhenUsed/>
    <w:rsid w:val="00FF482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F482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2672</Characters>
  <Application>Microsoft Office Word</Application>
  <DocSecurity>0</DocSecurity>
  <Lines>22</Lines>
  <Paragraphs>6</Paragraphs>
  <ScaleCrop>false</ScaleCrop>
  <Company/>
  <LinksUpToDate>false</LinksUpToDate>
  <CharactersWithSpaces>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2012-08-15T18:07:00Z</dcterms:created>
  <dcterms:modified xsi:type="dcterms:W3CDTF">2012-08-15T18:07:00Z</dcterms:modified>
</cp:coreProperties>
</file>