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53" w:type="dxa"/>
        <w:tblLook w:val="04A0" w:firstRow="1" w:lastRow="0" w:firstColumn="1" w:lastColumn="0" w:noHBand="0" w:noVBand="1"/>
      </w:tblPr>
      <w:tblGrid>
        <w:gridCol w:w="2591"/>
        <w:gridCol w:w="3254"/>
        <w:gridCol w:w="3510"/>
        <w:gridCol w:w="3598"/>
      </w:tblGrid>
      <w:tr w:rsidR="00E258C3" w:rsidRPr="002E417C" w14:paraId="3CAB78ED" w14:textId="77777777" w:rsidTr="00E258C3">
        <w:tc>
          <w:tcPr>
            <w:tcW w:w="2591" w:type="dxa"/>
          </w:tcPr>
          <w:p w14:paraId="154B9173" w14:textId="77777777" w:rsidR="00E258C3" w:rsidRPr="002E417C" w:rsidRDefault="00E258C3">
            <w:pPr>
              <w:rPr>
                <w:b/>
              </w:rPr>
            </w:pPr>
            <w:r w:rsidRPr="002E417C">
              <w:rPr>
                <w:b/>
              </w:rPr>
              <w:t>Question</w:t>
            </w:r>
          </w:p>
        </w:tc>
        <w:tc>
          <w:tcPr>
            <w:tcW w:w="3254" w:type="dxa"/>
          </w:tcPr>
          <w:p w14:paraId="0F17A399" w14:textId="577E6C6B" w:rsidR="00E258C3" w:rsidRPr="002E417C" w:rsidRDefault="00E258C3">
            <w:pPr>
              <w:rPr>
                <w:b/>
              </w:rPr>
            </w:pPr>
            <w:r w:rsidRPr="00E258C3">
              <w:rPr>
                <w:b/>
              </w:rPr>
              <w:t xml:space="preserve">Agüera y </w:t>
            </w:r>
            <w:proofErr w:type="spellStart"/>
            <w:r w:rsidRPr="00E258C3">
              <w:rPr>
                <w:b/>
              </w:rPr>
              <w:t>Arcas</w:t>
            </w:r>
            <w:proofErr w:type="spellEnd"/>
          </w:p>
        </w:tc>
        <w:tc>
          <w:tcPr>
            <w:tcW w:w="3510" w:type="dxa"/>
          </w:tcPr>
          <w:p w14:paraId="18EBEE9D" w14:textId="06E4EA74" w:rsidR="00E258C3" w:rsidRPr="002E417C" w:rsidRDefault="00E258C3">
            <w:pPr>
              <w:rPr>
                <w:b/>
              </w:rPr>
            </w:pPr>
            <w:r>
              <w:rPr>
                <w:b/>
              </w:rPr>
              <w:t>Chiang</w:t>
            </w:r>
          </w:p>
        </w:tc>
        <w:tc>
          <w:tcPr>
            <w:tcW w:w="3598" w:type="dxa"/>
          </w:tcPr>
          <w:p w14:paraId="2E2DC232" w14:textId="35569819" w:rsidR="00E258C3" w:rsidRPr="002E417C" w:rsidRDefault="00E258C3">
            <w:pPr>
              <w:rPr>
                <w:b/>
              </w:rPr>
            </w:pPr>
            <w:r>
              <w:rPr>
                <w:b/>
              </w:rPr>
              <w:t>Uricchio &amp; Cizek</w:t>
            </w:r>
          </w:p>
        </w:tc>
      </w:tr>
      <w:tr w:rsidR="00E258C3" w:rsidRPr="002E417C" w14:paraId="6BCCA9BA" w14:textId="1BB2D042" w:rsidTr="00E258C3">
        <w:tc>
          <w:tcPr>
            <w:tcW w:w="12953" w:type="dxa"/>
            <w:gridSpan w:val="4"/>
          </w:tcPr>
          <w:p w14:paraId="194AF604" w14:textId="2DE9A483" w:rsidR="00E258C3" w:rsidRPr="002E417C" w:rsidRDefault="00E258C3" w:rsidP="002E417C">
            <w:pPr>
              <w:jc w:val="center"/>
              <w:rPr>
                <w:b/>
                <w:sz w:val="32"/>
                <w:szCs w:val="32"/>
              </w:rPr>
            </w:pPr>
            <w:r w:rsidRPr="00E258C3">
              <w:rPr>
                <w:b/>
                <w:sz w:val="32"/>
                <w:szCs w:val="32"/>
              </w:rPr>
              <w:t>Does AI work have a place in creative spaces?</w:t>
            </w:r>
          </w:p>
        </w:tc>
      </w:tr>
      <w:tr w:rsidR="00E258C3" w:rsidRPr="002E417C" w14:paraId="191437A6" w14:textId="77777777" w:rsidTr="00E258C3">
        <w:tc>
          <w:tcPr>
            <w:tcW w:w="2591" w:type="dxa"/>
          </w:tcPr>
          <w:p w14:paraId="5CE3D9A4" w14:textId="39177A23" w:rsidR="00E258C3" w:rsidRDefault="00E258C3">
            <w:r>
              <w:t>What is AI?</w:t>
            </w:r>
          </w:p>
          <w:p w14:paraId="4B5BC293" w14:textId="77777777" w:rsidR="00E258C3" w:rsidRDefault="00E258C3"/>
          <w:p w14:paraId="1EB8CE6A" w14:textId="77777777" w:rsidR="00E258C3" w:rsidRDefault="00E258C3"/>
          <w:p w14:paraId="2C213EBF" w14:textId="77777777" w:rsidR="00E258C3" w:rsidRPr="002E417C" w:rsidRDefault="00E258C3"/>
        </w:tc>
        <w:tc>
          <w:tcPr>
            <w:tcW w:w="3254" w:type="dxa"/>
          </w:tcPr>
          <w:p w14:paraId="1270FAE2" w14:textId="77777777" w:rsidR="00E258C3" w:rsidRPr="002E417C" w:rsidRDefault="00E258C3">
            <w:pPr>
              <w:rPr>
                <w:sz w:val="16"/>
                <w:szCs w:val="16"/>
              </w:rPr>
            </w:pPr>
          </w:p>
        </w:tc>
        <w:tc>
          <w:tcPr>
            <w:tcW w:w="3510" w:type="dxa"/>
          </w:tcPr>
          <w:p w14:paraId="13556D3F" w14:textId="77777777" w:rsidR="00E258C3" w:rsidRPr="002E417C" w:rsidRDefault="00E258C3">
            <w:pPr>
              <w:rPr>
                <w:sz w:val="16"/>
                <w:szCs w:val="16"/>
              </w:rPr>
            </w:pPr>
          </w:p>
        </w:tc>
        <w:tc>
          <w:tcPr>
            <w:tcW w:w="3598" w:type="dxa"/>
          </w:tcPr>
          <w:p w14:paraId="4F4CC5C1" w14:textId="77777777" w:rsidR="00E258C3" w:rsidRPr="002E417C" w:rsidRDefault="00E258C3">
            <w:pPr>
              <w:rPr>
                <w:sz w:val="16"/>
                <w:szCs w:val="16"/>
              </w:rPr>
            </w:pPr>
          </w:p>
        </w:tc>
      </w:tr>
      <w:tr w:rsidR="00E258C3" w:rsidRPr="002E417C" w14:paraId="7489C280" w14:textId="77777777" w:rsidTr="00E258C3">
        <w:tc>
          <w:tcPr>
            <w:tcW w:w="2591" w:type="dxa"/>
          </w:tcPr>
          <w:p w14:paraId="4EBD3005" w14:textId="77777777" w:rsidR="00E258C3" w:rsidRDefault="00E258C3" w:rsidP="00E258C3">
            <w:r>
              <w:t>What is a creative space?</w:t>
            </w:r>
          </w:p>
          <w:p w14:paraId="54B3C01A" w14:textId="77777777" w:rsidR="00E258C3" w:rsidRDefault="00E258C3"/>
          <w:p w14:paraId="75B6FF23" w14:textId="77777777" w:rsidR="00E258C3" w:rsidRDefault="00E258C3"/>
          <w:p w14:paraId="46A73055" w14:textId="33AAAA39" w:rsidR="00E258C3" w:rsidRDefault="00E258C3"/>
        </w:tc>
        <w:tc>
          <w:tcPr>
            <w:tcW w:w="3254" w:type="dxa"/>
          </w:tcPr>
          <w:p w14:paraId="16F5FCD5" w14:textId="77777777" w:rsidR="00E258C3" w:rsidRPr="002E417C" w:rsidRDefault="00E258C3">
            <w:pPr>
              <w:rPr>
                <w:sz w:val="16"/>
                <w:szCs w:val="16"/>
              </w:rPr>
            </w:pPr>
          </w:p>
        </w:tc>
        <w:tc>
          <w:tcPr>
            <w:tcW w:w="3510" w:type="dxa"/>
          </w:tcPr>
          <w:p w14:paraId="75F12395" w14:textId="77777777" w:rsidR="00E258C3" w:rsidRPr="002E417C" w:rsidRDefault="00E258C3">
            <w:pPr>
              <w:rPr>
                <w:sz w:val="16"/>
                <w:szCs w:val="16"/>
              </w:rPr>
            </w:pPr>
          </w:p>
        </w:tc>
        <w:tc>
          <w:tcPr>
            <w:tcW w:w="3598" w:type="dxa"/>
          </w:tcPr>
          <w:p w14:paraId="3EEF11C7" w14:textId="77777777" w:rsidR="00E258C3" w:rsidRPr="002E417C" w:rsidRDefault="00E258C3">
            <w:pPr>
              <w:rPr>
                <w:sz w:val="16"/>
                <w:szCs w:val="16"/>
              </w:rPr>
            </w:pPr>
          </w:p>
        </w:tc>
      </w:tr>
      <w:tr w:rsidR="00E258C3" w14:paraId="04EE7869" w14:textId="77777777" w:rsidTr="00E258C3">
        <w:tc>
          <w:tcPr>
            <w:tcW w:w="2591" w:type="dxa"/>
          </w:tcPr>
          <w:p w14:paraId="3F38FE10" w14:textId="77777777" w:rsidR="00E258C3" w:rsidRDefault="00E258C3">
            <w:r>
              <w:t>Benefits of creating art with AI</w:t>
            </w:r>
          </w:p>
          <w:p w14:paraId="012769BD" w14:textId="77777777" w:rsidR="00E258C3" w:rsidRDefault="00E258C3" w:rsidP="00E258C3"/>
          <w:p w14:paraId="36A98BF4" w14:textId="77777777" w:rsidR="00E258C3" w:rsidRDefault="00E258C3" w:rsidP="00E258C3"/>
        </w:tc>
        <w:tc>
          <w:tcPr>
            <w:tcW w:w="3254" w:type="dxa"/>
          </w:tcPr>
          <w:p w14:paraId="216AD5A0" w14:textId="77777777" w:rsidR="00E258C3" w:rsidRDefault="00E258C3"/>
        </w:tc>
        <w:tc>
          <w:tcPr>
            <w:tcW w:w="3510" w:type="dxa"/>
          </w:tcPr>
          <w:p w14:paraId="1A9227A1" w14:textId="77777777" w:rsidR="00E258C3" w:rsidRDefault="00E258C3"/>
        </w:tc>
        <w:tc>
          <w:tcPr>
            <w:tcW w:w="3598" w:type="dxa"/>
          </w:tcPr>
          <w:p w14:paraId="7407106B" w14:textId="77777777" w:rsidR="00E258C3" w:rsidRDefault="00E258C3"/>
        </w:tc>
      </w:tr>
      <w:tr w:rsidR="00E258C3" w14:paraId="17E542FA" w14:textId="77777777" w:rsidTr="00E258C3">
        <w:tc>
          <w:tcPr>
            <w:tcW w:w="2591" w:type="dxa"/>
          </w:tcPr>
          <w:p w14:paraId="68760253" w14:textId="77777777" w:rsidR="00E258C3" w:rsidRDefault="00E258C3">
            <w:r>
              <w:t xml:space="preserve">Limitations of creating art </w:t>
            </w:r>
          </w:p>
          <w:p w14:paraId="613D6B99" w14:textId="601032B4" w:rsidR="00E258C3" w:rsidRDefault="00E258C3">
            <w:r>
              <w:t>with AI</w:t>
            </w:r>
          </w:p>
          <w:p w14:paraId="58DDDBFA" w14:textId="77777777" w:rsidR="00E258C3" w:rsidRDefault="00E258C3" w:rsidP="00E258C3"/>
          <w:p w14:paraId="23AA4638" w14:textId="77777777" w:rsidR="00E258C3" w:rsidRDefault="00E258C3" w:rsidP="00E258C3"/>
        </w:tc>
        <w:tc>
          <w:tcPr>
            <w:tcW w:w="3254" w:type="dxa"/>
          </w:tcPr>
          <w:p w14:paraId="56549913" w14:textId="77777777" w:rsidR="00E258C3" w:rsidRDefault="00E258C3"/>
        </w:tc>
        <w:tc>
          <w:tcPr>
            <w:tcW w:w="3510" w:type="dxa"/>
          </w:tcPr>
          <w:p w14:paraId="068159BA" w14:textId="77777777" w:rsidR="00E258C3" w:rsidRDefault="00E258C3"/>
        </w:tc>
        <w:tc>
          <w:tcPr>
            <w:tcW w:w="3598" w:type="dxa"/>
          </w:tcPr>
          <w:p w14:paraId="2B5BF6A9" w14:textId="77777777" w:rsidR="00E258C3" w:rsidRDefault="00E258C3"/>
        </w:tc>
      </w:tr>
      <w:tr w:rsidR="00E258C3" w14:paraId="37046794" w14:textId="77777777" w:rsidTr="00E258C3">
        <w:tc>
          <w:tcPr>
            <w:tcW w:w="2591" w:type="dxa"/>
          </w:tcPr>
          <w:p w14:paraId="4A9061B7" w14:textId="77777777" w:rsidR="00E258C3" w:rsidRDefault="00E258C3" w:rsidP="00E258C3">
            <w:r>
              <w:t>Evidence that AI has a place in creative spaces</w:t>
            </w:r>
          </w:p>
          <w:p w14:paraId="34BDB874" w14:textId="77777777" w:rsidR="00E258C3" w:rsidRDefault="00E258C3"/>
          <w:p w14:paraId="69BFECFB" w14:textId="77777777" w:rsidR="00E258C3" w:rsidRDefault="00E258C3"/>
          <w:p w14:paraId="6D5A072A" w14:textId="77777777" w:rsidR="00E258C3" w:rsidRDefault="00E258C3"/>
        </w:tc>
        <w:tc>
          <w:tcPr>
            <w:tcW w:w="3254" w:type="dxa"/>
          </w:tcPr>
          <w:p w14:paraId="31D1CBF9" w14:textId="77777777" w:rsidR="00E258C3" w:rsidRDefault="00E258C3"/>
        </w:tc>
        <w:tc>
          <w:tcPr>
            <w:tcW w:w="3510" w:type="dxa"/>
          </w:tcPr>
          <w:p w14:paraId="588AD0B8" w14:textId="77777777" w:rsidR="00E258C3" w:rsidRDefault="00E258C3"/>
        </w:tc>
        <w:tc>
          <w:tcPr>
            <w:tcW w:w="3598" w:type="dxa"/>
          </w:tcPr>
          <w:p w14:paraId="607604B3" w14:textId="77777777" w:rsidR="00E258C3" w:rsidRDefault="00E258C3"/>
        </w:tc>
      </w:tr>
      <w:tr w:rsidR="00E258C3" w14:paraId="75E116A3" w14:textId="77777777" w:rsidTr="00E258C3">
        <w:tc>
          <w:tcPr>
            <w:tcW w:w="2591" w:type="dxa"/>
          </w:tcPr>
          <w:p w14:paraId="49368CBF" w14:textId="77777777" w:rsidR="00E258C3" w:rsidRDefault="00E258C3" w:rsidP="00E258C3">
            <w:r>
              <w:t>Evidence that AI does NOT have a place in creative spaces</w:t>
            </w:r>
          </w:p>
          <w:p w14:paraId="73EC070C" w14:textId="77777777" w:rsidR="00E258C3" w:rsidRDefault="00E258C3"/>
          <w:p w14:paraId="31774905" w14:textId="77777777" w:rsidR="00E258C3" w:rsidRDefault="00E258C3"/>
          <w:p w14:paraId="40D75E01" w14:textId="77777777" w:rsidR="00E258C3" w:rsidRDefault="00E258C3"/>
        </w:tc>
        <w:tc>
          <w:tcPr>
            <w:tcW w:w="3254" w:type="dxa"/>
          </w:tcPr>
          <w:p w14:paraId="213E35F0" w14:textId="77777777" w:rsidR="00E258C3" w:rsidRDefault="00E258C3"/>
        </w:tc>
        <w:tc>
          <w:tcPr>
            <w:tcW w:w="3510" w:type="dxa"/>
          </w:tcPr>
          <w:p w14:paraId="6AA80F67" w14:textId="77777777" w:rsidR="00E258C3" w:rsidRDefault="00E258C3"/>
        </w:tc>
        <w:tc>
          <w:tcPr>
            <w:tcW w:w="3598" w:type="dxa"/>
          </w:tcPr>
          <w:p w14:paraId="4C63CCBE" w14:textId="77777777" w:rsidR="00E258C3" w:rsidRDefault="00E258C3"/>
        </w:tc>
      </w:tr>
    </w:tbl>
    <w:p w14:paraId="1C670495" w14:textId="77777777" w:rsidR="00CC2960" w:rsidRDefault="00CC2960"/>
    <w:sectPr w:rsidR="00CC2960" w:rsidSect="002E417C">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C538" w14:textId="77777777" w:rsidR="00CC602E" w:rsidRDefault="00CC602E" w:rsidP="009F25E3">
      <w:pPr>
        <w:spacing w:after="0" w:line="240" w:lineRule="auto"/>
      </w:pPr>
      <w:r>
        <w:separator/>
      </w:r>
    </w:p>
  </w:endnote>
  <w:endnote w:type="continuationSeparator" w:id="0">
    <w:p w14:paraId="0FD09286" w14:textId="77777777" w:rsidR="00CC602E" w:rsidRDefault="00CC602E" w:rsidP="009F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DDF" w14:textId="77777777" w:rsidR="009F25E3" w:rsidRDefault="009F25E3">
    <w:pPr>
      <w:pStyle w:val="Footer"/>
    </w:pPr>
    <w:r>
      <w:t xml:space="preserve">Grid notes give you an index to the reading set, so you can easily find and link relevant materials.  After you have read and marked up the reading set, enter the page numbers of sections that can help you to answer the question in the </w:t>
    </w:r>
    <w:proofErr w:type="gramStart"/>
    <w:r>
      <w:t>left hand</w:t>
    </w:r>
    <w:proofErr w:type="gramEnd"/>
    <w:r>
      <w:t xml:space="preserve"> column.  When you’ve finished, each row will give you source materials relevant to the question in the </w:t>
    </w:r>
    <w:proofErr w:type="gramStart"/>
    <w:r>
      <w:t>far left</w:t>
    </w:r>
    <w:proofErr w:type="gramEnd"/>
    <w:r>
      <w:t xml:space="preserve"> column.  </w:t>
    </w:r>
  </w:p>
  <w:p w14:paraId="1A034588" w14:textId="77777777" w:rsidR="009F25E3" w:rsidRDefault="009F25E3">
    <w:pPr>
      <w:pStyle w:val="Footer"/>
    </w:pPr>
  </w:p>
  <w:p w14:paraId="0A8F2D14" w14:textId="77777777" w:rsidR="009F25E3" w:rsidRDefault="009F25E3">
    <w:pPr>
      <w:pStyle w:val="Footer"/>
    </w:pPr>
    <w:r>
      <w:t xml:space="preserve">Grid notes are not an outline, but </w:t>
    </w:r>
    <w:r w:rsidR="006B4E58">
      <w:t>they</w:t>
    </w:r>
    <w:r>
      <w:t xml:space="preserve"> can help you to compose a methodical argument.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8976" w14:textId="77777777" w:rsidR="00CC602E" w:rsidRDefault="00CC602E" w:rsidP="009F25E3">
      <w:pPr>
        <w:spacing w:after="0" w:line="240" w:lineRule="auto"/>
      </w:pPr>
      <w:r>
        <w:separator/>
      </w:r>
    </w:p>
  </w:footnote>
  <w:footnote w:type="continuationSeparator" w:id="0">
    <w:p w14:paraId="5D65551A" w14:textId="77777777" w:rsidR="00CC602E" w:rsidRDefault="00CC602E" w:rsidP="009F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C9F9" w14:textId="0560A930" w:rsidR="009F25E3" w:rsidRDefault="00E258C3">
    <w:pPr>
      <w:pStyle w:val="Header"/>
    </w:pPr>
    <w:r>
      <w:t>January</w:t>
    </w:r>
    <w:r w:rsidR="009F25E3">
      <w:t xml:space="preserve"> 202</w:t>
    </w:r>
    <w:r>
      <w:t>6</w:t>
    </w:r>
    <w:r w:rsidR="009F25E3">
      <w:t xml:space="preserve"> Grid Notes</w:t>
    </w:r>
  </w:p>
  <w:p w14:paraId="0EB3325F" w14:textId="77777777" w:rsidR="009F25E3" w:rsidRDefault="009F2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7C"/>
    <w:rsid w:val="002E417C"/>
    <w:rsid w:val="00350F32"/>
    <w:rsid w:val="003F7097"/>
    <w:rsid w:val="006B4E58"/>
    <w:rsid w:val="009F25E3"/>
    <w:rsid w:val="00B72E9B"/>
    <w:rsid w:val="00BD182C"/>
    <w:rsid w:val="00C9503B"/>
    <w:rsid w:val="00CC2960"/>
    <w:rsid w:val="00CC602E"/>
    <w:rsid w:val="00E258C3"/>
    <w:rsid w:val="00EC79A2"/>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C46E"/>
  <w15:chartTrackingRefBased/>
  <w15:docId w15:val="{11138FCC-7BAF-4E30-AE20-CEA77009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5E3"/>
  </w:style>
  <w:style w:type="paragraph" w:styleId="Footer">
    <w:name w:val="footer"/>
    <w:basedOn w:val="Normal"/>
    <w:link w:val="FooterChar"/>
    <w:uiPriority w:val="99"/>
    <w:unhideWhenUsed/>
    <w:rsid w:val="009F2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287</Characters>
  <Application>Microsoft Office Word</Application>
  <DocSecurity>0</DocSecurity>
  <Lines>57</Lines>
  <Paragraphs>12</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UGS</dc:creator>
  <cp:keywords/>
  <dc:description/>
  <cp:lastModifiedBy>Rose M Mooney</cp:lastModifiedBy>
  <cp:revision>4</cp:revision>
  <dcterms:created xsi:type="dcterms:W3CDTF">2021-09-23T18:32:00Z</dcterms:created>
  <dcterms:modified xsi:type="dcterms:W3CDTF">2025-11-26T17:09:00Z</dcterms:modified>
</cp:coreProperties>
</file>